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4C47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汽车工程学院钣喷车间、仓库及润远楼维修项目                                                                                                                                             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汽车工程学院钣喷车间、仓库及润远楼维修项目 ，于2025年8月30日上午10时05分，在江苏省盐城技师学院依法公开开标，经评标委员会评审，学校领导批准，现将中标意向单位予以公示。</w:t>
      </w:r>
    </w:p>
    <w:p w14:paraId="79065C5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中标意向单位:盐城市宏聚工程仪器有限公司</w:t>
      </w:r>
    </w:p>
    <w:p w14:paraId="4EE93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地址：盐城市盐都区新区福才村三、四组世纪公寓12幢108室</w:t>
      </w:r>
    </w:p>
    <w:p w14:paraId="5C7DB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金额：36650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元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69A54E8"/>
    <w:rsid w:val="090748ED"/>
    <w:rsid w:val="0C54536A"/>
    <w:rsid w:val="1F502910"/>
    <w:rsid w:val="29215311"/>
    <w:rsid w:val="297178A3"/>
    <w:rsid w:val="2C687786"/>
    <w:rsid w:val="328E1DD0"/>
    <w:rsid w:val="36367007"/>
    <w:rsid w:val="3A972376"/>
    <w:rsid w:val="402C6F40"/>
    <w:rsid w:val="425D1D08"/>
    <w:rsid w:val="468A40D7"/>
    <w:rsid w:val="47893ACF"/>
    <w:rsid w:val="50893782"/>
    <w:rsid w:val="50E41479"/>
    <w:rsid w:val="535D5428"/>
    <w:rsid w:val="59A84F8B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321</Characters>
  <Lines>0</Lines>
  <Paragraphs>0</Paragraphs>
  <TotalTime>8</TotalTime>
  <ScaleCrop>false</ScaleCrop>
  <LinksUpToDate>false</LinksUpToDate>
  <CharactersWithSpaces>464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2025-08-31T09:18:33Z</cp:lastPrinted>
  <dcterms:modified xsi:type="dcterms:W3CDTF">2025-08-31T09:25:33Z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