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F27D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文港路校区学生公寓双人铁床采购项目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文港路校区学生公寓双人铁床采购项目，于2024年8月30日下午15时20分，在江苏省盐城技师学院依法公开开标，经评标委员会评审，学校领导批准，现将中标意向单位予以公示。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中标意向单位:南京阅天下网络科技有限公司</w:t>
      </w:r>
    </w:p>
    <w:p w14:paraId="3C825D5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地址：江苏自贸区南京片区浦滨路320号科创总部大厦C2014室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中标金额：346290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2024年8月30日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